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26C88" w14:textId="21699845" w:rsidR="004D4247" w:rsidRPr="004D4247" w:rsidRDefault="00B714B9" w:rsidP="004D4247">
      <w:pPr>
        <w:spacing w:line="259" w:lineRule="auto"/>
        <w:jc w:val="both"/>
        <w:rPr>
          <w:rFonts w:ascii="Times New Roman" w:hAnsi="Times New Roman"/>
          <w:sz w:val="44"/>
          <w:szCs w:val="44"/>
          <w:lang w:val="kk-KZ"/>
        </w:rPr>
      </w:pPr>
      <w:r w:rsidRPr="00B714B9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>”</w:t>
      </w:r>
      <w:r w:rsidRPr="00B714B9">
        <w:rPr>
          <w:rFonts w:ascii="Times New Roman" w:hAnsi="Times New Roman" w:cs="Times New Roman"/>
          <w:bCs/>
          <w:noProof/>
          <w:spacing w:val="-1"/>
          <w:sz w:val="40"/>
          <w:szCs w:val="40"/>
          <w:lang w:val="kk-KZ"/>
        </w:rPr>
        <w:t>Дағдарыс менеджменті</w:t>
      </w:r>
      <w:r w:rsidRPr="00B714B9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>”</w:t>
      </w:r>
      <w:r w:rsidR="004D4247" w:rsidRPr="004D4247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</w:t>
      </w:r>
      <w:r w:rsidR="004D4247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ә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ні</w:t>
      </w:r>
      <w:r w:rsidR="004D4247" w:rsidRPr="004D4247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 xml:space="preserve"> 6В0410</w:t>
      </w:r>
      <w:r w:rsidR="009C5BC6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>2</w:t>
      </w:r>
      <w:r w:rsidR="004D4247" w:rsidRPr="004D4247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>-</w:t>
      </w:r>
      <w:r w:rsidR="004D4247"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"</w:t>
      </w:r>
      <w:r w:rsidR="004D4247" w:rsidRPr="004D4247"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Ме</w:t>
      </w:r>
      <w:r w:rsidR="009C5BC6"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неджмент</w:t>
      </w:r>
      <w:r w:rsidR="004D4247"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"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 ма</w:t>
      </w:r>
      <w:r w:rsidR="004D4247"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м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анд</w:t>
      </w:r>
      <w:r w:rsidR="004D4247"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ы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ғы</w:t>
      </w:r>
      <w:r w:rsidR="004D4247" w:rsidRPr="004D4247">
        <w:rPr>
          <w:rFonts w:ascii="Times New Roman" w:eastAsia="Times New Roman" w:hAnsi="Times New Roman" w:cs="Times New Roman"/>
          <w:color w:val="000000"/>
          <w:spacing w:val="58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3</w:t>
      </w:r>
      <w:r w:rsidR="004D4247"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к</w:t>
      </w:r>
      <w:r w:rsidR="004D4247" w:rsidRPr="004D4247">
        <w:rPr>
          <w:rFonts w:ascii="Times New Roman" w:eastAsia="Times New Roman" w:hAnsi="Times New Roman" w:cs="Times New Roman"/>
          <w:color w:val="000000"/>
          <w:spacing w:val="-4"/>
          <w:sz w:val="44"/>
          <w:szCs w:val="44"/>
          <w:lang w:val="kk-KZ"/>
        </w:rPr>
        <w:t>у</w:t>
      </w:r>
      <w:r w:rsidR="004D4247"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р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с</w:t>
      </w:r>
      <w:r w:rsidR="004D4247"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студенттері</w:t>
      </w:r>
      <w:r w:rsidR="004D4247"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үш</w:t>
      </w:r>
      <w:r w:rsidR="004D4247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і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н:</w:t>
      </w:r>
      <w:r w:rsidR="004D4247"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hAnsi="Times New Roman"/>
          <w:sz w:val="44"/>
          <w:szCs w:val="44"/>
          <w:lang w:val="kk-KZ"/>
        </w:rPr>
        <w:t>16.01.2023-06.</w:t>
      </w:r>
      <w:r w:rsidR="004D4247" w:rsidRPr="004D4247">
        <w:rPr>
          <w:rFonts w:ascii="Times New Roman" w:hAnsi="Times New Roman"/>
          <w:sz w:val="44"/>
          <w:szCs w:val="44"/>
          <w:lang w:val="en-US"/>
        </w:rPr>
        <w:t>0</w:t>
      </w:r>
      <w:r w:rsidR="004D4247" w:rsidRPr="004D4247">
        <w:rPr>
          <w:rFonts w:ascii="Times New Roman" w:hAnsi="Times New Roman"/>
          <w:sz w:val="44"/>
          <w:szCs w:val="44"/>
          <w:lang w:val="kk-KZ"/>
        </w:rPr>
        <w:t xml:space="preserve">5.2023 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ара</w:t>
      </w:r>
      <w:r w:rsidR="004D4247"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л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ығында</w:t>
      </w:r>
      <w:r w:rsidR="004D4247"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 xml:space="preserve"> о</w:t>
      </w:r>
      <w:r w:rsidR="004D4247"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қ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ытылады .  Жин</w:t>
      </w:r>
      <w:r w:rsidR="004D4247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ақ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</w:t>
      </w:r>
      <w:r w:rsidR="004D4247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</w:t>
      </w:r>
      <w:r w:rsidR="004D4247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="004D4247" w:rsidRPr="004D4247">
        <w:rPr>
          <w:rFonts w:ascii="Times New Roman" w:eastAsia="Times New Roman" w:hAnsi="Times New Roman" w:cs="Times New Roman"/>
          <w:color w:val="000000"/>
          <w:spacing w:val="6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теори</w:t>
      </w:r>
      <w:r w:rsidR="004D4247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я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</w:t>
      </w:r>
      <w:r w:rsidR="004D4247"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ы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="004D4247"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және</w:t>
      </w:r>
      <w:r w:rsidR="004D4247" w:rsidRPr="004D4247">
        <w:rPr>
          <w:rFonts w:ascii="Times New Roman" w:eastAsia="Times New Roman" w:hAnsi="Times New Roman" w:cs="Times New Roman"/>
          <w:color w:val="000000"/>
          <w:spacing w:val="8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практ</w:t>
      </w:r>
      <w:r w:rsidR="004D4247"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и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кал</w:t>
      </w:r>
      <w:r w:rsidR="004D4247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="004D4247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б</w:t>
      </w:r>
      <w:r w:rsidR="004D4247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лім</w:t>
      </w:r>
      <w:r w:rsidR="004D4247"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д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ерін</w:t>
      </w:r>
      <w:r w:rsidR="004D4247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ң</w:t>
      </w:r>
      <w:r w:rsidR="004D4247" w:rsidRPr="004D4247">
        <w:rPr>
          <w:rFonts w:ascii="Times New Roman" w:eastAsia="Times New Roman" w:hAnsi="Times New Roman" w:cs="Times New Roman"/>
          <w:color w:val="000000"/>
          <w:spacing w:val="7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="004D4247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о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ры</w:t>
      </w:r>
      <w:r w:rsidR="004D4247"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т</w:t>
      </w:r>
      <w:r w:rsidR="004D4247" w:rsidRPr="004D4247">
        <w:rPr>
          <w:rFonts w:ascii="Times New Roman" w:eastAsia="Times New Roman" w:hAnsi="Times New Roman" w:cs="Times New Roman"/>
          <w:color w:val="000000"/>
          <w:spacing w:val="-3"/>
          <w:sz w:val="44"/>
          <w:szCs w:val="44"/>
          <w:lang w:val="kk-KZ"/>
        </w:rPr>
        <w:t>ы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="004D4247"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д</w:t>
      </w:r>
      <w:r w:rsidR="004D4247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="004D4247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сы </w:t>
      </w:r>
      <w:r w:rsidR="004D4247" w:rsidRPr="004D424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/>
        </w:rPr>
        <w:t>емтихан</w:t>
      </w:r>
      <w:r w:rsidR="004D4247" w:rsidRPr="004D4247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eastAsia="Times New Roman" w:hAnsi="Times New Roman" w:cs="Times New Roman"/>
          <w:b/>
          <w:bCs/>
          <w:color w:val="000000"/>
          <w:w w:val="113"/>
          <w:sz w:val="44"/>
          <w:szCs w:val="44"/>
          <w:lang w:val="kk-KZ"/>
        </w:rPr>
        <w:t xml:space="preserve">жазбаша дәстүрлі </w:t>
      </w:r>
      <w:r w:rsidR="004D4247" w:rsidRPr="004D4247">
        <w:rPr>
          <w:b/>
          <w:bCs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hAnsi="Times New Roman" w:cs="Times New Roman"/>
          <w:b/>
          <w:bCs/>
          <w:sz w:val="44"/>
          <w:szCs w:val="44"/>
          <w:lang w:val="kk-KZ"/>
        </w:rPr>
        <w:t>– Univer АЖ-да өткізіледі (</w:t>
      </w:r>
      <w:r w:rsidR="004D4247" w:rsidRPr="004D4247">
        <w:rPr>
          <w:rFonts w:ascii="Times New Roman" w:hAnsi="Times New Roman" w:cs="Times New Roman"/>
          <w:sz w:val="44"/>
          <w:szCs w:val="44"/>
          <w:lang w:val="kk-KZ"/>
        </w:rPr>
        <w:t>Емтихан сессиясы</w:t>
      </w:r>
      <w:r w:rsidR="004D4247" w:rsidRPr="004D4247">
        <w:rPr>
          <w:rFonts w:ascii="Times New Roman" w:hAnsi="Times New Roman" w:cs="Times New Roman"/>
          <w:b/>
          <w:bCs/>
          <w:sz w:val="44"/>
          <w:szCs w:val="44"/>
          <w:lang w:val="kk-KZ"/>
        </w:rPr>
        <w:t xml:space="preserve"> </w:t>
      </w:r>
      <w:r w:rsidR="004D4247" w:rsidRPr="004D4247">
        <w:rPr>
          <w:rFonts w:ascii="Times New Roman" w:hAnsi="Times New Roman" w:cs="Times New Roman"/>
          <w:sz w:val="44"/>
          <w:szCs w:val="44"/>
          <w:lang w:val="kk-KZ"/>
        </w:rPr>
        <w:t>08.05.</w:t>
      </w:r>
      <w:r w:rsidR="004D4247" w:rsidRPr="004D4247">
        <w:rPr>
          <w:rFonts w:ascii="Times New Roman" w:hAnsi="Times New Roman"/>
          <w:sz w:val="44"/>
          <w:szCs w:val="44"/>
          <w:lang w:val="kk-KZ"/>
        </w:rPr>
        <w:t>2023-27.05.2023)</w:t>
      </w:r>
    </w:p>
    <w:p w14:paraId="70AA5DFE" w14:textId="77777777" w:rsidR="004D4247" w:rsidRPr="004D4247" w:rsidRDefault="004D4247" w:rsidP="004D424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жазбаша  жауап беру қажет. </w:t>
      </w:r>
    </w:p>
    <w:bookmarkEnd w:id="0"/>
    <w:p w14:paraId="52E4C924" w14:textId="77777777" w:rsidR="004D4247" w:rsidRPr="004D4247" w:rsidRDefault="004D4247" w:rsidP="004D424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E054B43" w14:textId="77777777" w:rsidR="004D4247" w:rsidRPr="004D4247" w:rsidRDefault="004D4247" w:rsidP="004D42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1C25135F" w14:textId="77777777" w:rsidR="004D4247" w:rsidRPr="004D4247" w:rsidRDefault="004D4247" w:rsidP="004D424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5564E8AB" w14:textId="77777777" w:rsidR="004D4247" w:rsidRPr="004D4247" w:rsidRDefault="004D4247" w:rsidP="004D42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D4247">
        <w:rPr>
          <w:rFonts w:ascii="Times New Roman" w:hAnsi="Times New Roman"/>
          <w:sz w:val="28"/>
          <w:szCs w:val="28"/>
          <w:lang w:val="kk-KZ" w:eastAsia="ko-KR"/>
        </w:rPr>
        <w:t xml:space="preserve">- </w:t>
      </w: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дайындықты;</w:t>
      </w:r>
    </w:p>
    <w:p w14:paraId="1B3EDB10" w14:textId="77777777" w:rsidR="004D4247" w:rsidRPr="004D4247" w:rsidRDefault="004D4247" w:rsidP="004D42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D4247">
        <w:rPr>
          <w:sz w:val="28"/>
          <w:szCs w:val="28"/>
          <w:lang w:val="kk-KZ"/>
        </w:rPr>
        <w:t xml:space="preserve">- </w:t>
      </w: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>кәсіби қызметтің басымдықтарын анықтау мен талдауды;</w:t>
      </w:r>
    </w:p>
    <w:p w14:paraId="5566C0B7" w14:textId="77777777" w:rsidR="004D4247" w:rsidRPr="004D4247" w:rsidRDefault="004D4247" w:rsidP="004D42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шешімдерді, оның ішінде белгісіздік және тәуекелдер жағдайында әзірлеу және тиімді орындауды;</w:t>
      </w:r>
    </w:p>
    <w:p w14:paraId="61FC0665" w14:textId="77777777" w:rsidR="004D4247" w:rsidRPr="004D4247" w:rsidRDefault="004D4247" w:rsidP="004D42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шешімді жүзеге асыру кезінде реттеушілік әсердің барабар құралдары мен технологияларын қолдануды;</w:t>
      </w:r>
    </w:p>
    <w:p w14:paraId="1C8E2956" w14:textId="77777777" w:rsidR="004D4247" w:rsidRPr="004D4247" w:rsidRDefault="004D4247" w:rsidP="004D42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4D4247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- </w:t>
      </w: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>топтық серпінді үдерістерін және команданы қалыптастыру қағидаларын білу негізінде топтық жұмысқа тиімді қатысуды.</w:t>
      </w:r>
    </w:p>
    <w:p w14:paraId="14D47726" w14:textId="77777777" w:rsidR="004D4247" w:rsidRPr="004D4247" w:rsidRDefault="004D4247" w:rsidP="004D424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5EBBB68" w14:textId="77777777" w:rsidR="004D4247" w:rsidRPr="004D4247" w:rsidRDefault="004D4247" w:rsidP="004D42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D424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тақырыптар:</w:t>
      </w:r>
    </w:p>
    <w:p w14:paraId="63046993" w14:textId="5C453D24" w:rsidR="00380FDB" w:rsidRDefault="00380FDB"/>
    <w:p w14:paraId="1D976A1E" w14:textId="77777777" w:rsidR="0016422B" w:rsidRPr="00DE591F" w:rsidRDefault="0016422B" w:rsidP="0016422B">
      <w:pPr>
        <w:pStyle w:val="a4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Дағдарыс менеджментінің </w:t>
      </w:r>
      <w:r w:rsidRPr="00DE591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>ғылыми негіздері</w:t>
      </w:r>
    </w:p>
    <w:p w14:paraId="54CEC3BC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bCs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b/>
          <w:bCs/>
          <w:sz w:val="36"/>
          <w:szCs w:val="36"/>
          <w:lang w:val="kk-KZ" w:eastAsia="ar-SA"/>
        </w:rPr>
        <w:t xml:space="preserve"> 2.</w:t>
      </w:r>
      <w:r w:rsidRPr="00DE591F">
        <w:rPr>
          <w:rFonts w:ascii="Times New Roman" w:hAnsi="Times New Roman" w:cs="Times New Roman"/>
          <w:sz w:val="36"/>
          <w:szCs w:val="36"/>
          <w:lang w:val="kk-KZ" w:eastAsia="ar-SA"/>
        </w:rPr>
        <w:t xml:space="preserve"> 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>Дағдарыс менеджментінің обьектілері</w:t>
      </w:r>
      <w:r w:rsidRPr="00DE591F">
        <w:rPr>
          <w:rFonts w:ascii="Times New Roman" w:hAnsi="Times New Roman" w:cs="Times New Roman"/>
          <w:bCs/>
          <w:sz w:val="36"/>
          <w:szCs w:val="36"/>
          <w:lang w:val="kk-KZ"/>
        </w:rPr>
        <w:t>,    ерекшеліктері</w:t>
      </w:r>
    </w:p>
    <w:p w14:paraId="1B37DE0A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3. Әлеуметтік-экономикалық дамудағы дағдарыс</w:t>
      </w:r>
    </w:p>
    <w:p w14:paraId="494DD7D6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4.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 Дағдарыс менеджментінің  кәсіпорынды басқару жүйесіндегі орны</w:t>
      </w:r>
    </w:p>
    <w:p w14:paraId="4A5DFB0B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>5.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Дағдарысты қарсы басқару жүйесіндегі тәуекел-менеджмент</w:t>
      </w:r>
    </w:p>
    <w:p w14:paraId="1274A7B8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6.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 Дағдарысқа қарсы тактика және стратегия</w:t>
      </w:r>
    </w:p>
    <w:p w14:paraId="205305B4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bCs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>7.</w:t>
      </w:r>
      <w:r w:rsidRPr="00DE591F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Кәсіпорындардың төлем қабілетсіздігін мемлекеттік реттеу</w:t>
      </w:r>
    </w:p>
    <w:p w14:paraId="2C0E8549" w14:textId="77777777" w:rsidR="0016422B" w:rsidRPr="00DE591F" w:rsidRDefault="0016422B" w:rsidP="0016422B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bCs/>
          <w:sz w:val="36"/>
          <w:szCs w:val="36"/>
          <w:lang w:val="kk-KZ"/>
        </w:rPr>
        <w:lastRenderedPageBreak/>
        <w:t>8.</w:t>
      </w: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 Коммерциялық, қаржылық және өндірістік тәуекелдер</w:t>
      </w:r>
    </w:p>
    <w:p w14:paraId="441C1284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val="kk-KZ" w:eastAsia="ru-RU"/>
        </w:rPr>
      </w:pP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9.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Белгісіздік жағдайындағы дағдарыс менеджменті</w:t>
      </w:r>
    </w:p>
    <w:p w14:paraId="03FF395C" w14:textId="77777777" w:rsidR="0016422B" w:rsidRPr="00DE591F" w:rsidRDefault="0016422B" w:rsidP="0016422B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10. </w:t>
      </w:r>
      <w:r w:rsidRPr="00DE591F">
        <w:rPr>
          <w:rFonts w:ascii="Times New Roman" w:hAnsi="Times New Roman" w:cs="Times New Roman"/>
          <w:color w:val="000000"/>
          <w:sz w:val="36"/>
          <w:szCs w:val="36"/>
          <w:lang w:val="kk-KZ"/>
        </w:rPr>
        <w:t>К</w:t>
      </w: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әсіпорындардың қаржылай сауы</w:t>
      </w:r>
      <w:r w:rsidRPr="00DE591F">
        <w:rPr>
          <w:rFonts w:ascii="Times New Roman" w:hAnsi="Times New Roman" w:cs="Times New Roman"/>
          <w:color w:val="000000"/>
          <w:sz w:val="36"/>
          <w:szCs w:val="36"/>
          <w:lang w:val="kk-KZ"/>
        </w:rPr>
        <w:t>қтыр</w:t>
      </w: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удың  қағидалары</w:t>
      </w:r>
    </w:p>
    <w:p w14:paraId="71482502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val="kk-KZ" w:eastAsia="ru-RU"/>
        </w:rPr>
      </w:pP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11.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Дағдарысқа қарсы басқаруды бағалау</w:t>
      </w:r>
    </w:p>
    <w:p w14:paraId="77C0AC78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12. Дағдарыс жағдайында персоналды басқару</w:t>
      </w:r>
    </w:p>
    <w:p w14:paraId="35A5636B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13.</w:t>
      </w:r>
      <w:r w:rsidRPr="00DE591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DE591F">
        <w:rPr>
          <w:rFonts w:ascii="Times New Roman" w:hAnsi="Times New Roman" w:cs="Times New Roman"/>
          <w:color w:val="FF0000"/>
          <w:sz w:val="36"/>
          <w:szCs w:val="36"/>
          <w:lang w:val="kk-KZ"/>
        </w:rPr>
        <w:t>К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>әсіпорындардың банкротқа ұшырауы мүмкіндігін болжау әдістері</w:t>
      </w:r>
    </w:p>
    <w:p w14:paraId="24E3C209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14. 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Дағдарыс менеджментіндегі стратегиялық инвестиция</w:t>
      </w:r>
    </w:p>
    <w:p w14:paraId="509795A8" w14:textId="77777777" w:rsidR="0016422B" w:rsidRPr="00DE591F" w:rsidRDefault="0016422B" w:rsidP="0016422B">
      <w:pPr>
        <w:spacing w:after="0" w:line="240" w:lineRule="auto"/>
        <w:rPr>
          <w:rFonts w:ascii="Times New Roman" w:eastAsiaTheme="minorEastAsia" w:hAnsi="Times New Roman" w:cs="Times New Roman"/>
          <w:b/>
          <w:sz w:val="36"/>
          <w:szCs w:val="36"/>
          <w:lang w:val="kk-KZ" w:eastAsia="ru-RU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15. Дағдарыс менеджменті тиімділігін жетілдірудің бағыттары</w:t>
      </w:r>
    </w:p>
    <w:p w14:paraId="6747794C" w14:textId="3C05560A" w:rsidR="00FD44E3" w:rsidRPr="0016422B" w:rsidRDefault="00FD44E3" w:rsidP="00FD44E3">
      <w:pPr>
        <w:rPr>
          <w:lang w:val="kk-KZ"/>
        </w:rPr>
      </w:pPr>
    </w:p>
    <w:p w14:paraId="33C29A05" w14:textId="4B9B8A3B" w:rsidR="00FD44E3" w:rsidRPr="0016422B" w:rsidRDefault="00FD44E3" w:rsidP="00FD44E3">
      <w:pPr>
        <w:rPr>
          <w:lang w:val="kk-KZ"/>
        </w:rPr>
      </w:pPr>
    </w:p>
    <w:p w14:paraId="2912E029" w14:textId="542E5FDB" w:rsidR="00FD44E3" w:rsidRPr="0016422B" w:rsidRDefault="00FD44E3" w:rsidP="00FD44E3">
      <w:pPr>
        <w:rPr>
          <w:lang w:val="kk-KZ"/>
        </w:rPr>
      </w:pPr>
    </w:p>
    <w:p w14:paraId="12204208" w14:textId="7A91EED7" w:rsidR="00FD44E3" w:rsidRPr="0016422B" w:rsidRDefault="00FD44E3" w:rsidP="00FD44E3">
      <w:pPr>
        <w:rPr>
          <w:lang w:val="kk-KZ"/>
        </w:rPr>
      </w:pPr>
    </w:p>
    <w:p w14:paraId="4B84A850" w14:textId="3B39E8CB" w:rsidR="00FD44E3" w:rsidRPr="0016422B" w:rsidRDefault="00FD44E3" w:rsidP="00FD44E3">
      <w:pPr>
        <w:rPr>
          <w:lang w:val="kk-KZ"/>
        </w:rPr>
      </w:pPr>
    </w:p>
    <w:p w14:paraId="37A48485" w14:textId="3D7CB4D0" w:rsidR="00FD44E3" w:rsidRPr="0016422B" w:rsidRDefault="00FD44E3" w:rsidP="00FD44E3">
      <w:pPr>
        <w:rPr>
          <w:lang w:val="kk-KZ"/>
        </w:rPr>
      </w:pPr>
    </w:p>
    <w:p w14:paraId="6E5709BA" w14:textId="77777777" w:rsidR="00FD44E3" w:rsidRDefault="00FD44E3" w:rsidP="00FD44E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6422B">
        <w:rPr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1C1D10C5" w14:textId="77777777" w:rsidR="00FD44E3" w:rsidRDefault="00FD44E3" w:rsidP="00FD44E3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FD44E3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1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22191422" w14:textId="77777777" w:rsidR="00FD44E3" w:rsidRDefault="00FD44E3" w:rsidP="00FD44E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37262987" w14:textId="77777777" w:rsidR="00FD44E3" w:rsidRDefault="00FD44E3" w:rsidP="00FD44E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4E13FD54" w14:textId="77777777" w:rsidR="00FD44E3" w:rsidRDefault="00FD44E3" w:rsidP="00FD44E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FEA5ED2" w14:textId="77777777" w:rsidR="00FD44E3" w:rsidRDefault="00FD44E3" w:rsidP="00FD44E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0D44A04B" w14:textId="77777777" w:rsidR="00FD44E3" w:rsidRDefault="00FD44E3" w:rsidP="00FD44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1CC6166B" w14:textId="77777777" w:rsidR="00FD44E3" w:rsidRDefault="00FD44E3" w:rsidP="00FD44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7656D10C" w14:textId="77777777" w:rsidR="00FD44E3" w:rsidRDefault="00FD44E3" w:rsidP="00FD44E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7B9EB2D1" w14:textId="77777777" w:rsidR="00FD44E3" w:rsidRDefault="00FD44E3" w:rsidP="00FD44E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123EE6B4" w14:textId="77777777" w:rsidR="00FD44E3" w:rsidRDefault="00FD44E3" w:rsidP="00FD44E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122534BA" w14:textId="77777777" w:rsidR="00FD44E3" w:rsidRDefault="00FD44E3" w:rsidP="00FD44E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386472ED" w14:textId="77777777" w:rsidR="00FD44E3" w:rsidRDefault="00FD44E3" w:rsidP="00FD44E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0099C026" w14:textId="77777777" w:rsidR="00FD44E3" w:rsidRDefault="00FD44E3" w:rsidP="00FD44E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256D2150" w14:textId="77777777" w:rsidR="00FD44E3" w:rsidRDefault="00FD44E3" w:rsidP="00FD44E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66A3B3AE" w14:textId="77777777" w:rsidR="00FD44E3" w:rsidRDefault="00FD44E3" w:rsidP="00FD44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313119B4" w14:textId="77777777" w:rsidR="00FD44E3" w:rsidRDefault="00FD44E3" w:rsidP="00FD44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43B3D75F" w14:textId="77777777" w:rsidR="00FD44E3" w:rsidRDefault="00FD44E3" w:rsidP="00FD44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655A2E34" w14:textId="77777777" w:rsidR="00FD44E3" w:rsidRDefault="00FD44E3" w:rsidP="00FD44E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4FAB60CC" w14:textId="77777777" w:rsidR="00FD44E3" w:rsidRDefault="00FD44E3" w:rsidP="00FD44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7CAD5F20" w14:textId="77777777" w:rsidR="00FD44E3" w:rsidRDefault="00FD44E3" w:rsidP="00FD44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222759D8" w14:textId="77777777" w:rsidR="00FD44E3" w:rsidRDefault="00FD44E3" w:rsidP="00FD44E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5AAE79D3" w14:textId="77777777" w:rsidR="00FD44E3" w:rsidRDefault="00FD44E3" w:rsidP="00FD44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728482FE" w14:textId="77777777" w:rsidR="00FD44E3" w:rsidRDefault="00FD44E3" w:rsidP="00FD44E3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60A24754" w14:textId="77777777" w:rsidR="00FD44E3" w:rsidRDefault="00FD44E3" w:rsidP="00FD44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4C974180" w14:textId="77777777" w:rsidR="00FD44E3" w:rsidRDefault="00FD44E3" w:rsidP="00FD44E3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61B89920" w14:textId="77777777" w:rsidR="00FD44E3" w:rsidRDefault="00FD44E3" w:rsidP="00FD44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01D7415D" w14:textId="77777777" w:rsidR="00FD44E3" w:rsidRDefault="00FD44E3" w:rsidP="00FD44E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39F32D01" w14:textId="77777777" w:rsidR="00FD44E3" w:rsidRDefault="00FD44E3" w:rsidP="00FD44E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41125D40" w14:textId="77777777" w:rsidR="00FD44E3" w:rsidRDefault="00FD44E3" w:rsidP="00FD44E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8904194" w14:textId="77777777" w:rsidR="00FD44E3" w:rsidRPr="00FD44E3" w:rsidRDefault="00FD44E3" w:rsidP="00FD44E3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5130C918" w14:textId="77777777" w:rsidR="00FD44E3" w:rsidRPr="00FD44E3" w:rsidRDefault="00FD44E3" w:rsidP="00FD44E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79F8126" w14:textId="77777777" w:rsidR="00FD44E3" w:rsidRDefault="00FD44E3" w:rsidP="00FD44E3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1D2A6A12" w14:textId="77777777" w:rsidR="00FD44E3" w:rsidRDefault="00FD44E3" w:rsidP="00FD44E3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F33F127" w14:textId="77777777" w:rsidR="00FD44E3" w:rsidRPr="00FD44E3" w:rsidRDefault="00FD44E3" w:rsidP="00FD44E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06B7635A" w14:textId="77777777" w:rsidR="00FD44E3" w:rsidRDefault="00FD44E3" w:rsidP="00FD44E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46B22AD" w14:textId="77777777" w:rsidR="00FD44E3" w:rsidRDefault="00FD44E3" w:rsidP="00FD44E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D1E1C6A" w14:textId="77777777" w:rsidR="00FD44E3" w:rsidRDefault="00FD44E3" w:rsidP="00FD44E3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6734F8FB" w14:textId="77777777" w:rsidR="00FD44E3" w:rsidRDefault="00FD44E3" w:rsidP="00FD44E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7640934A" w14:textId="77777777" w:rsidR="00FD44E3" w:rsidRPr="00FD44E3" w:rsidRDefault="00FD44E3" w:rsidP="00FD44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265F837B" w14:textId="77777777" w:rsidR="00FD44E3" w:rsidRDefault="00FD44E3" w:rsidP="00FD44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3943DA6E" w14:textId="77777777" w:rsidR="00FD44E3" w:rsidRDefault="00FD44E3" w:rsidP="00FD44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7B1F7224" w14:textId="77777777" w:rsidR="00FD44E3" w:rsidRDefault="00FD44E3" w:rsidP="00FD44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lastRenderedPageBreak/>
        <w:t>2. https://adilet.zan.kz › kaz</w:t>
      </w:r>
    </w:p>
    <w:p w14:paraId="006ADA86" w14:textId="77777777" w:rsidR="00FD44E3" w:rsidRDefault="00FD44E3" w:rsidP="00FD44E3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1"/>
    </w:p>
    <w:p w14:paraId="743168E0" w14:textId="1E4DFB82" w:rsidR="00FD44E3" w:rsidRPr="00FD44E3" w:rsidRDefault="00FD44E3" w:rsidP="00FD44E3">
      <w:pPr>
        <w:tabs>
          <w:tab w:val="left" w:pos="2265"/>
        </w:tabs>
        <w:rPr>
          <w:lang w:val="kk-KZ"/>
        </w:rPr>
      </w:pPr>
    </w:p>
    <w:sectPr w:rsidR="00FD44E3" w:rsidRPr="00FD4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abstractNum w:abstractNumId="2" w15:restartNumberingAfterBreak="0">
    <w:nsid w:val="59184954"/>
    <w:multiLevelType w:val="hybridMultilevel"/>
    <w:tmpl w:val="CB04F792"/>
    <w:lvl w:ilvl="0" w:tplc="D49030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4951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34764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1338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13"/>
    <w:rsid w:val="0016422B"/>
    <w:rsid w:val="00380FDB"/>
    <w:rsid w:val="004D4247"/>
    <w:rsid w:val="00527E13"/>
    <w:rsid w:val="009C5BC6"/>
    <w:rsid w:val="00B714B9"/>
    <w:rsid w:val="00FD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AF95"/>
  <w15:chartTrackingRefBased/>
  <w15:docId w15:val="{4FC42E87-62DF-480E-9F94-98D10899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4E3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4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D44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D44E3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FD44E3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FD44E3"/>
  </w:style>
  <w:style w:type="character" w:styleId="a5">
    <w:name w:val="Strong"/>
    <w:basedOn w:val="a0"/>
    <w:uiPriority w:val="22"/>
    <w:qFormat/>
    <w:rsid w:val="00FD4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6</cp:revision>
  <dcterms:created xsi:type="dcterms:W3CDTF">2022-12-17T02:42:00Z</dcterms:created>
  <dcterms:modified xsi:type="dcterms:W3CDTF">2022-12-17T12:47:00Z</dcterms:modified>
</cp:coreProperties>
</file>